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4296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4b34cd1-8907-4be2-9654-5e4d7c979c34" w:id="1"/>
      <w:r>
        <w:rPr>
          <w:rFonts w:ascii="Times New Roman" w:hAnsi="Times New Roman"/>
          <w:b/>
          <w:i w:val="false"/>
          <w:color w:val="000000"/>
          <w:sz w:val="28"/>
        </w:rPr>
        <w:t>Департамент Смоленской области по образованию и науке</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4d6ab55-f73b-48d7-ba78-c30f74a03786" w:id="2"/>
      <w:r>
        <w:rPr>
          <w:rFonts w:ascii="Times New Roman" w:hAnsi="Times New Roman"/>
          <w:b/>
          <w:i w:val="false"/>
          <w:color w:val="000000"/>
          <w:sz w:val="28"/>
        </w:rPr>
        <w:t>Администрация муниципального образования "Новодугинский район"Смоленской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"Селищенская 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Педагогическим советом</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Арличенкова Л.В.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16</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Арличенкова Л.В.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№86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92056)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ce1acce-c3fd-49bf-9494-1e3d1db3054e" w:id="3"/>
      <w:r>
        <w:rPr>
          <w:rFonts w:ascii="Times New Roman" w:hAnsi="Times New Roman"/>
          <w:b/>
          <w:i w:val="false"/>
          <w:color w:val="000000"/>
          <w:sz w:val="28"/>
        </w:rPr>
        <w:t>д.Селище</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642960" w:id="5"/>
    <w:p>
      <w:pPr>
        <w:sectPr>
          <w:pgSz w:w="11906" w:h="16383" w:orient="portrait"/>
        </w:sectPr>
      </w:pPr>
    </w:p>
    <w:bookmarkEnd w:id="5"/>
    <w:bookmarkEnd w:id="0"/>
    <w:bookmarkStart w:name="block-64296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642961" w:id="7"/>
    <w:p>
      <w:pPr>
        <w:sectPr>
          <w:pgSz w:w="11906" w:h="16383" w:orient="portrait"/>
        </w:sectPr>
      </w:pPr>
    </w:p>
    <w:bookmarkEnd w:id="7"/>
    <w:bookmarkEnd w:id="6"/>
    <w:bookmarkStart w:name="block-642962"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r>
        <w:rPr>
          <w:rFonts w:ascii="Times New Roman" w:hAnsi="Times New Roman"/>
          <w:b w:val="false"/>
          <w:i w:val="false"/>
          <w:color w:val="000000"/>
          <w:sz w:val="28"/>
        </w:rPr>
        <w:t>‌</w:t>
      </w:r>
      <w:bookmarkStart w:name="8038850c-b985-4899-8396-05ec2b5ebddc" w:id="9"/>
      <w:r>
        <w:rPr>
          <w:rFonts w:ascii="Times New Roman" w:hAnsi="Times New Roman"/>
          <w:b w:val="false"/>
          <w:i w:val="false"/>
          <w:color w:val="000000"/>
          <w:sz w:val="28"/>
        </w:rPr>
        <w:t>(не менее трёх).</w:t>
      </w:r>
      <w:bookmarkEnd w:id="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r>
        <w:rPr>
          <w:rFonts w:ascii="Times New Roman" w:hAnsi="Times New Roman"/>
          <w:b w:val="false"/>
          <w:i w:val="false"/>
          <w:color w:val="000000"/>
          <w:sz w:val="28"/>
        </w:rPr>
        <w:t>‌</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r>
        <w:rPr>
          <w:rFonts w:ascii="Times New Roman" w:hAnsi="Times New Roman"/>
          <w:b w:val="false"/>
          <w:i w:val="false"/>
          <w:color w:val="000000"/>
          <w:sz w:val="28"/>
        </w:rPr>
        <w:t>‌</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r>
        <w:rPr>
          <w:rFonts w:ascii="Times New Roman" w:hAnsi="Times New Roman"/>
          <w:b w:val="false"/>
          <w:i w:val="false"/>
          <w:color w:val="000000"/>
          <w:sz w:val="28"/>
        </w:rPr>
        <w:t>‌</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r>
        <w:rPr>
          <w:rFonts w:ascii="Times New Roman" w:hAnsi="Times New Roman"/>
          <w:b w:val="false"/>
          <w:i w:val="false"/>
          <w:color w:val="000000"/>
          <w:sz w:val="28"/>
        </w:rPr>
        <w:t>‌</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r>
        <w:rPr>
          <w:rFonts w:ascii="Times New Roman" w:hAnsi="Times New Roman"/>
          <w:b w:val="false"/>
          <w:i w:val="false"/>
          <w:color w:val="000000"/>
          <w:sz w:val="28"/>
        </w:rPr>
        <w:t>‌</w:t>
      </w:r>
      <w:bookmarkStart w:name="401c2012-d122-4b9b-86de-93f36659c25d"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«Повести Белкина» </w:t>
      </w:r>
      <w:r>
        <w:rPr>
          <w:rFonts w:ascii="Times New Roman" w:hAnsi="Times New Roman"/>
          <w:b w:val="false"/>
          <w:i w:val="false"/>
          <w:color w:val="000000"/>
          <w:sz w:val="28"/>
        </w:rPr>
        <w:t>‌</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r>
        <w:rPr>
          <w:rFonts w:ascii="Times New Roman" w:hAnsi="Times New Roman"/>
          <w:b w:val="false"/>
          <w:i w:val="false"/>
          <w:color w:val="000000"/>
          <w:sz w:val="28"/>
        </w:rPr>
        <w:t>‌</w:t>
      </w:r>
      <w:bookmarkStart w:name="d902c126-21ef-4167-9209-dfb4fb73593d" w:id="49"/>
      <w:r>
        <w:rPr>
          <w:rFonts w:ascii="Times New Roman" w:hAnsi="Times New Roman"/>
          <w:b w:val="false"/>
          <w:i w:val="false"/>
          <w:color w:val="000000"/>
          <w:sz w:val="28"/>
        </w:rPr>
        <w:t xml:space="preserve"> (фрагмент).</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r>
        <w:rPr>
          <w:rFonts w:ascii="Times New Roman" w:hAnsi="Times New Roman"/>
          <w:b w:val="false"/>
          <w:i w:val="false"/>
          <w:color w:val="000000"/>
          <w:sz w:val="28"/>
        </w:rPr>
        <w:t>‌</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Стихотворения в прозе, </w:t>
      </w:r>
      <w:r>
        <w:rPr>
          <w:rFonts w:ascii="Times New Roman" w:hAnsi="Times New Roman"/>
          <w:b w:val="false"/>
          <w:i w:val="false"/>
          <w:color w:val="000000"/>
          <w:sz w:val="28"/>
        </w:rPr>
        <w:t>‌</w:t>
      </w:r>
      <w:bookmarkStart w:name="392c8492-5b4a-402c-8f0e-10bd561de6f3" w:id="52"/>
      <w:r>
        <w:rPr>
          <w:rFonts w:ascii="Times New Roman" w:hAnsi="Times New Roman"/>
          <w:b w:val="false"/>
          <w:i w:val="false"/>
          <w:color w:val="000000"/>
          <w:sz w:val="28"/>
        </w:rPr>
        <w:t>например, «Русский язык», «Воробей» и др.</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r>
        <w:rPr>
          <w:rFonts w:ascii="Times New Roman" w:hAnsi="Times New Roman"/>
          <w:b w:val="false"/>
          <w:i w:val="false"/>
          <w:color w:val="000000"/>
          <w:sz w:val="28"/>
        </w:rPr>
        <w:t>‌</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r>
        <w:rPr>
          <w:rFonts w:ascii="Times New Roman" w:hAnsi="Times New Roman"/>
          <w:b w:val="false"/>
          <w:i w:val="false"/>
          <w:color w:val="000000"/>
          <w:sz w:val="28"/>
        </w:rPr>
        <w:t>‌</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r>
        <w:rPr>
          <w:rFonts w:ascii="Times New Roman" w:hAnsi="Times New Roman"/>
          <w:b w:val="false"/>
          <w:i w:val="false"/>
          <w:color w:val="000000"/>
          <w:sz w:val="28"/>
        </w:rPr>
        <w:t>‌</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r>
        <w:rPr>
          <w:rFonts w:ascii="Times New Roman" w:hAnsi="Times New Roman"/>
          <w:b w:val="false"/>
          <w:i w:val="false"/>
          <w:color w:val="000000"/>
          <w:sz w:val="28"/>
        </w:rPr>
        <w:t>‌</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r>
        <w:rPr>
          <w:rFonts w:ascii="Times New Roman" w:hAnsi="Times New Roman"/>
          <w:b w:val="false"/>
          <w:i w:val="false"/>
          <w:color w:val="000000"/>
          <w:sz w:val="28"/>
        </w:rPr>
        <w:t>‌</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r>
        <w:rPr>
          <w:rFonts w:ascii="Times New Roman" w:hAnsi="Times New Roman"/>
          <w:b w:val="false"/>
          <w:i w:val="false"/>
          <w:color w:val="000000"/>
          <w:sz w:val="28"/>
        </w:rPr>
        <w:t>‌</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r>
        <w:rPr>
          <w:rFonts w:ascii="Times New Roman" w:hAnsi="Times New Roman"/>
          <w:b w:val="false"/>
          <w:i w:val="false"/>
          <w:color w:val="000000"/>
          <w:sz w:val="28"/>
        </w:rPr>
        <w:t>‌</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r>
        <w:rPr>
          <w:rFonts w:ascii="Times New Roman" w:hAnsi="Times New Roman"/>
          <w:b w:val="false"/>
          <w:i w:val="false"/>
          <w:color w:val="000000"/>
          <w:sz w:val="28"/>
        </w:rPr>
        <w:t>‌</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r>
        <w:rPr>
          <w:rFonts w:ascii="Times New Roman" w:hAnsi="Times New Roman"/>
          <w:b w:val="false"/>
          <w:i w:val="false"/>
          <w:color w:val="000000"/>
          <w:sz w:val="28"/>
        </w:rPr>
        <w:t>‌</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r>
        <w:rPr>
          <w:rFonts w:ascii="Times New Roman" w:hAnsi="Times New Roman"/>
          <w:b w:val="false"/>
          <w:i w:val="false"/>
          <w:color w:val="000000"/>
          <w:sz w:val="28"/>
        </w:rPr>
        <w:t>‌</w:t>
      </w:r>
      <w:r>
        <w:rPr>
          <w:rFonts w:ascii="Times New Roman" w:hAnsi="Times New Roman"/>
          <w:b w:val="false"/>
          <w:i w:val="false"/>
          <w:color w:val="000000"/>
          <w:sz w:val="28"/>
        </w:rPr>
        <w:t>‌</w:t>
      </w:r>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r>
        <w:rPr>
          <w:rFonts w:ascii="Times New Roman" w:hAnsi="Times New Roman"/>
          <w:b w:val="false"/>
          <w:i w:val="false"/>
          <w:color w:val="000000"/>
          <w:sz w:val="28"/>
        </w:rPr>
        <w:t>‌</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w:t>
      </w:r>
      <w:r>
        <w:rPr>
          <w:rFonts w:ascii="Times New Roman" w:hAnsi="Times New Roman"/>
          <w:b w:val="false"/>
          <w:i w:val="false"/>
          <w:color w:val="000000"/>
          <w:sz w:val="28"/>
        </w:rPr>
        <w:t xml:space="preserve">‌Трагедия «Ромео и Джульетта» </w:t>
      </w:r>
      <w:r>
        <w:rPr>
          <w:rFonts w:ascii="Times New Roman" w:hAnsi="Times New Roman"/>
          <w:b w:val="false"/>
          <w:i w:val="false"/>
          <w:color w:val="000000"/>
          <w:sz w:val="28"/>
        </w:rPr>
        <w:t>‌</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r>
        <w:rPr>
          <w:rFonts w:ascii="Times New Roman" w:hAnsi="Times New Roman"/>
          <w:b w:val="false"/>
          <w:i w:val="false"/>
          <w:color w:val="000000"/>
          <w:sz w:val="28"/>
        </w:rPr>
        <w:t>‌</w:t>
      </w:r>
      <w:bookmarkStart w:name="0d430c7d-1e84-4c15-8128-09b5a0ae5b8e" w:id="85"/>
      <w:r>
        <w:rPr>
          <w:rFonts w:ascii="Times New Roman" w:hAnsi="Times New Roman"/>
          <w:b w:val="false"/>
          <w:i w:val="false"/>
          <w:color w:val="000000"/>
          <w:sz w:val="28"/>
        </w:rPr>
        <w:t>(фрагменты по выбору).</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b w:val="false"/>
          <w:i w:val="false"/>
          <w:color w:val="000000"/>
          <w:sz w:val="28"/>
        </w:rPr>
        <w:t>‌</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r>
        <w:rPr>
          <w:rFonts w:ascii="Times New Roman" w:hAnsi="Times New Roman"/>
          <w:b w:val="false"/>
          <w:i w:val="false"/>
          <w:color w:val="000000"/>
          <w:sz w:val="28"/>
        </w:rPr>
        <w:t>‌</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r>
        <w:rPr>
          <w:rFonts w:ascii="Times New Roman" w:hAnsi="Times New Roman"/>
          <w:b w:val="false"/>
          <w:i w:val="false"/>
          <w:color w:val="000000"/>
          <w:sz w:val="28"/>
        </w:rPr>
        <w:t>‌</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r>
        <w:rPr>
          <w:rFonts w:ascii="Times New Roman" w:hAnsi="Times New Roman"/>
          <w:b w:val="false"/>
          <w:i w:val="false"/>
          <w:color w:val="000000"/>
          <w:sz w:val="28"/>
        </w:rPr>
        <w:t>‌</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r>
        <w:rPr>
          <w:rFonts w:ascii="Times New Roman" w:hAnsi="Times New Roman"/>
          <w:b w:val="false"/>
          <w:i w:val="false"/>
          <w:color w:val="000000"/>
          <w:sz w:val="28"/>
        </w:rPr>
        <w:t>‌</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«Паломничество Чайльд-Гарольда» </w:t>
      </w:r>
      <w:r>
        <w:rPr>
          <w:rFonts w:ascii="Times New Roman" w:hAnsi="Times New Roman"/>
          <w:b w:val="false"/>
          <w:i w:val="false"/>
          <w:color w:val="000000"/>
          <w:sz w:val="28"/>
        </w:rPr>
        <w:t>‌</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642962" w:id="99"/>
    <w:p>
      <w:pPr>
        <w:sectPr>
          <w:pgSz w:w="11906" w:h="16383" w:orient="portrait"/>
        </w:sectPr>
      </w:pPr>
    </w:p>
    <w:bookmarkEnd w:id="99"/>
    <w:bookmarkEnd w:id="8"/>
    <w:bookmarkStart w:name="block-642957"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642957" w:id="101"/>
    <w:p>
      <w:pPr>
        <w:sectPr>
          <w:pgSz w:w="11906" w:h="16383" w:orient="portrait"/>
        </w:sectPr>
      </w:pPr>
    </w:p>
    <w:bookmarkEnd w:id="101"/>
    <w:bookmarkEnd w:id="100"/>
    <w:bookmarkStart w:name="block-642958"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5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55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7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486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7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2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98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3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2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3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8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213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2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7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101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18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642958" w:id="103"/>
    <w:p>
      <w:pPr>
        <w:sectPr>
          <w:pgSz w:w="16383" w:h="11906" w:orient="landscape"/>
        </w:sectPr>
      </w:pPr>
    </w:p>
    <w:bookmarkEnd w:id="103"/>
    <w:bookmarkEnd w:id="102"/>
    <w:bookmarkStart w:name="block-642959"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6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24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3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6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6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3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6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48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5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45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2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9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эпосаз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33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Тематика фрагмента, особенности жанра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7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8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30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44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5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33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9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7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5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30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3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28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52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1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7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9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5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5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4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9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7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6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59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 «К морю», «Вакхическая песня». После ссылки: «Стансы» («В надежде славы и добра…»)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7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Алигьери.Основные этапы жизни и творчества.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22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Основные этапы жизни и творчества. История создания трагедии. Трагедия «Гамлет».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42959" w:id="105"/>
    <w:p>
      <w:pPr>
        <w:sectPr>
          <w:pgSz w:w="16383" w:h="11906" w:orient="landscape"/>
        </w:sectPr>
      </w:pPr>
    </w:p>
    <w:bookmarkEnd w:id="105"/>
    <w:bookmarkEnd w:id="104"/>
    <w:bookmarkStart w:name="block-642963"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f100f48-434a-44f2-b9f0-5dbd482f0e8c" w:id="107"/>
      <w:r>
        <w:rPr>
          <w:rFonts w:ascii="Times New Roman" w:hAnsi="Times New Roman"/>
          <w:b w:val="false"/>
          <w:i w:val="false"/>
          <w:color w:val="000000"/>
          <w:sz w:val="28"/>
        </w:rPr>
        <w:t>• Литература (в 2 частях), 5 класс/ Коровина В.Я., Журавлев В.П., Коровин В.И., Акционерное общество «Издательство «Просвещение»</w:t>
      </w:r>
      <w:bookmarkEnd w:id="10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65c2f96-378d-4c13-9dce-56f666e6bfa8" w:id="108"/>
      <w:r>
        <w:rPr>
          <w:rFonts w:ascii="Times New Roman" w:hAnsi="Times New Roman"/>
          <w:b w:val="false"/>
          <w:i w:val="false"/>
          <w:color w:val="000000"/>
          <w:sz w:val="28"/>
        </w:rPr>
        <w:t>учебник,ноутбук</w:t>
      </w:r>
      <w:bookmarkEnd w:id="10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b680be9b-368a-4013-95ac-09d499c3ce1d" w:id="109"/>
      <w:r>
        <w:rPr>
          <w:rFonts w:ascii="Times New Roman" w:hAnsi="Times New Roman"/>
          <w:b w:val="false"/>
          <w:i w:val="false"/>
          <w:color w:val="000000"/>
          <w:sz w:val="28"/>
        </w:rPr>
        <w:t>Библиотека ЦОК</w:t>
      </w:r>
      <w:bookmarkEnd w:id="109"/>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42963" w:id="110"/>
    <w:p>
      <w:pPr>
        <w:sectPr>
          <w:pgSz w:w="11906" w:h="16383" w:orient="portrait"/>
        </w:sectPr>
      </w:pPr>
    </w:p>
    <w:bookmarkEnd w:id="110"/>
    <w:bookmarkEnd w:id="10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